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4" w:rsidRDefault="00904AE4" w:rsidP="00511C68">
      <w:pPr>
        <w:pStyle w:val="Style15"/>
        <w:widowControl/>
        <w:spacing w:before="96"/>
        <w:ind w:right="-1"/>
        <w:rPr>
          <w:rStyle w:val="FontStyle84"/>
        </w:rPr>
      </w:pPr>
      <w:r>
        <w:rPr>
          <w:rFonts w:ascii="Microsoft Sans Serif" w:hAnsi="Microsoft Sans Serif" w:cs="Microsoft Sans Serif"/>
          <w:b/>
          <w:bCs/>
          <w:noProof/>
          <w:sz w:val="20"/>
          <w:szCs w:val="20"/>
        </w:rPr>
        <w:drawing>
          <wp:inline distT="0" distB="0" distL="0" distR="0">
            <wp:extent cx="5940425" cy="8540611"/>
            <wp:effectExtent l="19050" t="0" r="3175" b="0"/>
            <wp:docPr id="1" name="Рисунок 1" descr="C:\Users\5C92~1\AppData\Local\Temp\Rar$DIa6036.088\CamScanner 30-11-2020 18.06.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C92~1\AppData\Local\Temp\Rar$DIa6036.088\CamScanner 30-11-2020 18.06.2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E4" w:rsidRDefault="00904AE4" w:rsidP="00511C68">
      <w:pPr>
        <w:pStyle w:val="Style15"/>
        <w:widowControl/>
        <w:spacing w:before="96"/>
        <w:ind w:right="-1"/>
        <w:rPr>
          <w:rStyle w:val="FontStyle84"/>
        </w:rPr>
      </w:pPr>
    </w:p>
    <w:p w:rsidR="00904AE4" w:rsidRDefault="00904AE4" w:rsidP="00511C68">
      <w:pPr>
        <w:pStyle w:val="Style15"/>
        <w:widowControl/>
        <w:spacing w:before="96"/>
        <w:ind w:right="-1"/>
        <w:rPr>
          <w:rStyle w:val="FontStyle84"/>
        </w:rPr>
      </w:pPr>
    </w:p>
    <w:p w:rsidR="00904AE4" w:rsidRDefault="00904AE4" w:rsidP="00511C68">
      <w:pPr>
        <w:pStyle w:val="Style15"/>
        <w:widowControl/>
        <w:spacing w:before="96"/>
        <w:ind w:right="-1"/>
        <w:rPr>
          <w:rStyle w:val="FontStyle84"/>
        </w:rPr>
      </w:pPr>
    </w:p>
    <w:p w:rsidR="00511C68" w:rsidRDefault="00511C68" w:rsidP="00511C68">
      <w:pPr>
        <w:pStyle w:val="Style15"/>
        <w:widowControl/>
        <w:spacing w:before="96"/>
        <w:ind w:right="-1"/>
        <w:rPr>
          <w:rStyle w:val="FontStyle84"/>
        </w:rPr>
      </w:pPr>
      <w:r w:rsidRPr="00A515AE">
        <w:rPr>
          <w:rStyle w:val="FontStyle84"/>
        </w:rPr>
        <w:lastRenderedPageBreak/>
        <w:t>ПЛАНИРУЕМЫЕ РЕЗУЛЬТАТ</w:t>
      </w:r>
      <w:r>
        <w:rPr>
          <w:rStyle w:val="FontStyle84"/>
        </w:rPr>
        <w:t xml:space="preserve">Ы ОБУЧЕНИЯ </w:t>
      </w:r>
    </w:p>
    <w:p w:rsidR="00511C68" w:rsidRPr="00A515AE" w:rsidRDefault="00511C68" w:rsidP="00BF1826">
      <w:pPr>
        <w:pStyle w:val="Style28"/>
        <w:widowControl/>
        <w:spacing w:before="10"/>
        <w:jc w:val="both"/>
        <w:rPr>
          <w:rStyle w:val="FontStyle81"/>
          <w:b w:val="0"/>
        </w:rPr>
      </w:pPr>
      <w:r w:rsidRPr="00A515AE">
        <w:rPr>
          <w:rStyle w:val="FontStyle81"/>
        </w:rPr>
        <w:t>По окончании изучения курса учащийся научится:</w:t>
      </w:r>
    </w:p>
    <w:p w:rsidR="00DE1EA0" w:rsidRDefault="00D77847" w:rsidP="00D77847">
      <w:pPr>
        <w:pStyle w:val="a3"/>
        <w:numPr>
          <w:ilvl w:val="0"/>
          <w:numId w:val="1"/>
        </w:numPr>
      </w:pPr>
      <w:r w:rsidRPr="00CF1EA1">
        <w:t>Овладение навыками письменных вычислений. Использовать свойства чисел и правила действий с рациональными числами при выполнении вычислений</w:t>
      </w:r>
      <w:r>
        <w:t>.</w:t>
      </w:r>
    </w:p>
    <w:p w:rsidR="00D77847" w:rsidRDefault="00D77847" w:rsidP="00D77847">
      <w:pPr>
        <w:pStyle w:val="a3"/>
        <w:numPr>
          <w:ilvl w:val="0"/>
          <w:numId w:val="1"/>
        </w:numPr>
      </w:pPr>
      <w:r w:rsidRPr="00CF1EA1">
        <w:t xml:space="preserve">Умение проводить логические обоснования, доказательства математических утверждений. </w:t>
      </w:r>
    </w:p>
    <w:p w:rsidR="00D77847" w:rsidRDefault="00D77847" w:rsidP="00D77847">
      <w:pPr>
        <w:pStyle w:val="Style28"/>
        <w:widowControl/>
        <w:spacing w:before="10"/>
        <w:jc w:val="both"/>
        <w:rPr>
          <w:rStyle w:val="FontStyle81"/>
          <w:b w:val="0"/>
        </w:rPr>
      </w:pPr>
      <w:r w:rsidRPr="00A515AE">
        <w:rPr>
          <w:rStyle w:val="FontStyle81"/>
        </w:rPr>
        <w:t>Учащийся получит возможность:</w:t>
      </w:r>
    </w:p>
    <w:p w:rsidR="00D77847" w:rsidRDefault="00D77847" w:rsidP="00D77847">
      <w:pPr>
        <w:pStyle w:val="a3"/>
        <w:numPr>
          <w:ilvl w:val="0"/>
          <w:numId w:val="2"/>
        </w:numPr>
      </w:pPr>
      <w:r>
        <w:t>Решать  различные текстовые задачи</w:t>
      </w:r>
    </w:p>
    <w:p w:rsidR="00D77847" w:rsidRDefault="00D77847" w:rsidP="00D77847">
      <w:pPr>
        <w:pStyle w:val="a3"/>
        <w:numPr>
          <w:ilvl w:val="0"/>
          <w:numId w:val="2"/>
        </w:numPr>
      </w:pPr>
      <w:r>
        <w:t>Овладеть навыками смыслового чтения задач</w:t>
      </w:r>
    </w:p>
    <w:p w:rsidR="00D77847" w:rsidRDefault="00D77847" w:rsidP="00D77847">
      <w:pPr>
        <w:pStyle w:val="a3"/>
        <w:numPr>
          <w:ilvl w:val="0"/>
          <w:numId w:val="2"/>
        </w:numPr>
      </w:pPr>
      <w:r>
        <w:t>В</w:t>
      </w:r>
      <w:r w:rsidRPr="00CF1EA1">
        <w:t>ыполнять вычисления, в том числе с использованием приемов рациональных вычислений</w:t>
      </w:r>
    </w:p>
    <w:p w:rsidR="00D77847" w:rsidRDefault="00D77847" w:rsidP="00D77847">
      <w:pPr>
        <w:pStyle w:val="a3"/>
        <w:numPr>
          <w:ilvl w:val="0"/>
          <w:numId w:val="2"/>
        </w:numPr>
      </w:pPr>
      <w:r>
        <w:t>Доказывать, рассуждать,  строить цепочку логических выводов.</w:t>
      </w:r>
    </w:p>
    <w:p w:rsidR="00D77847" w:rsidRDefault="00D77847" w:rsidP="00D77847">
      <w:r>
        <w:t>СОДЕРЖАНИЕ:</w:t>
      </w:r>
    </w:p>
    <w:p w:rsidR="00D77847" w:rsidRDefault="00D77847" w:rsidP="00D77847">
      <w:r w:rsidRPr="00310B78">
        <w:rPr>
          <w:sz w:val="24"/>
          <w:szCs w:val="24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</w:t>
      </w:r>
      <w:r>
        <w:rPr>
          <w:sz w:val="24"/>
          <w:szCs w:val="24"/>
        </w:rPr>
        <w:t>.</w:t>
      </w:r>
    </w:p>
    <w:p w:rsidR="00511C68" w:rsidRDefault="00D77847">
      <w:r>
        <w:t>Календарно тематическое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148"/>
        <w:gridCol w:w="736"/>
        <w:gridCol w:w="1799"/>
        <w:gridCol w:w="2374"/>
      </w:tblGrid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pPr>
              <w:rPr>
                <w:sz w:val="22"/>
              </w:rPr>
            </w:pPr>
            <w:r>
              <w:rPr>
                <w:sz w:val="22"/>
              </w:rPr>
              <w:t xml:space="preserve">Тема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65" w:rsidRDefault="00F17A65" w:rsidP="00654B7B">
            <w:pPr>
              <w:spacing w:after="0" w:line="240" w:lineRule="auto"/>
            </w:pPr>
            <w: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6B" w:rsidRDefault="005E506B" w:rsidP="005E506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Дифициты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17A65" w:rsidRDefault="005E506B" w:rsidP="005E506B">
            <w:pPr>
              <w:spacing w:after="0" w:line="240" w:lineRule="auto"/>
            </w:pPr>
            <w:r>
              <w:rPr>
                <w:sz w:val="20"/>
                <w:szCs w:val="20"/>
              </w:rPr>
              <w:t>проблемные поля</w:t>
            </w:r>
          </w:p>
        </w:tc>
      </w:tr>
      <w:tr w:rsidR="00F17A65" w:rsidTr="00F17A65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7A65" w:rsidRPr="00CF0219" w:rsidRDefault="00F17A65" w:rsidP="00654B7B">
            <w:pPr>
              <w:rPr>
                <w:sz w:val="22"/>
              </w:rPr>
            </w:pPr>
            <w:r w:rsidRPr="00131D13">
              <w:rPr>
                <w:b/>
                <w:sz w:val="24"/>
                <w:szCs w:val="24"/>
              </w:rPr>
              <w:t>Глава II. Треугольник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65" w:rsidRDefault="00F17A65" w:rsidP="00654B7B">
            <w:pPr>
              <w:spacing w:after="0" w:line="240" w:lineRule="auto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 w:rsidRPr="00CF0219">
              <w:rPr>
                <w:sz w:val="22"/>
              </w:rPr>
              <w:t>Равнобедр</w:t>
            </w:r>
            <w:r>
              <w:rPr>
                <w:sz w:val="22"/>
              </w:rPr>
              <w:t>енный треугольник, определение.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65" w:rsidRPr="0018564E" w:rsidRDefault="00F17A65" w:rsidP="00654B7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26.11.20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231C19" w:rsidRDefault="00F17A65" w:rsidP="00654B7B">
            <w:pPr>
              <w:spacing w:after="0" w:line="240" w:lineRule="auto"/>
              <w:rPr>
                <w:sz w:val="20"/>
                <w:szCs w:val="20"/>
              </w:rPr>
            </w:pPr>
            <w:r w:rsidRPr="0018564E">
              <w:rPr>
                <w:sz w:val="20"/>
              </w:rPr>
              <w:t xml:space="preserve">Развивать логические </w:t>
            </w:r>
            <w:r w:rsidRPr="00231C19">
              <w:rPr>
                <w:sz w:val="20"/>
                <w:szCs w:val="20"/>
              </w:rPr>
              <w:t>рассуждения, учитьс</w:t>
            </w:r>
            <w:r>
              <w:rPr>
                <w:sz w:val="20"/>
                <w:szCs w:val="20"/>
              </w:rPr>
              <w:t>я сравнивать различные величины, обобщать, делать выводы.</w:t>
            </w:r>
          </w:p>
          <w:p w:rsidR="00F17A65" w:rsidRPr="00231C19" w:rsidRDefault="00F17A65" w:rsidP="00654B7B">
            <w:pPr>
              <w:spacing w:after="0" w:line="240" w:lineRule="auto"/>
              <w:rPr>
                <w:sz w:val="20"/>
                <w:szCs w:val="20"/>
              </w:rPr>
            </w:pPr>
            <w:r w:rsidRPr="00231C19">
              <w:rPr>
                <w:sz w:val="20"/>
                <w:szCs w:val="20"/>
              </w:rPr>
              <w:t>Совершенствовать навыки смыслового чтения;</w:t>
            </w:r>
          </w:p>
          <w:p w:rsidR="00F17A65" w:rsidRPr="00231C19" w:rsidRDefault="00F17A65" w:rsidP="00654B7B">
            <w:pPr>
              <w:spacing w:after="0" w:line="240" w:lineRule="auto"/>
              <w:rPr>
                <w:sz w:val="20"/>
                <w:szCs w:val="20"/>
              </w:rPr>
            </w:pPr>
            <w:r w:rsidRPr="00231C19">
              <w:rPr>
                <w:sz w:val="20"/>
                <w:szCs w:val="20"/>
              </w:rPr>
              <w:t>Решать задачи на доказательство</w:t>
            </w:r>
            <w:proofErr w:type="gramStart"/>
            <w:r w:rsidRPr="00231C19">
              <w:rPr>
                <w:sz w:val="20"/>
                <w:szCs w:val="20"/>
              </w:rPr>
              <w:t>,.</w:t>
            </w:r>
            <w:proofErr w:type="gramEnd"/>
          </w:p>
          <w:p w:rsidR="00F17A65" w:rsidRPr="00231C19" w:rsidRDefault="00F17A65" w:rsidP="00654B7B">
            <w:pPr>
              <w:spacing w:after="0" w:line="240" w:lineRule="auto"/>
              <w:rPr>
                <w:sz w:val="20"/>
              </w:rPr>
            </w:pPr>
            <w:r w:rsidRPr="00231C19">
              <w:rPr>
                <w:sz w:val="20"/>
              </w:rPr>
              <w:t>Выполнять действия с рациональными числами.</w:t>
            </w:r>
          </w:p>
          <w:p w:rsidR="00F17A65" w:rsidRDefault="00F17A65" w:rsidP="0023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функциональную грамотность через решение текстовых задач.</w:t>
            </w:r>
          </w:p>
          <w:p w:rsidR="00F17A65" w:rsidRPr="00823D67" w:rsidRDefault="00F17A65" w:rsidP="0023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рациональными числами.</w:t>
            </w:r>
          </w:p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>
              <w:rPr>
                <w:sz w:val="22"/>
              </w:rPr>
              <w:t>Свойства равнобедренного треугольника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27.11.20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>
              <w:rPr>
                <w:sz w:val="22"/>
              </w:rPr>
              <w:t xml:space="preserve">Решение задач на применение свойств равнобедренного </w:t>
            </w:r>
            <w:r w:rsidRPr="00CF0219">
              <w:rPr>
                <w:sz w:val="22"/>
              </w:rPr>
              <w:t>треугольник</w:t>
            </w:r>
            <w:r>
              <w:rPr>
                <w:sz w:val="22"/>
              </w:rPr>
              <w:t>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3.12.20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4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 w:rsidRPr="00CF0219">
              <w:rPr>
                <w:sz w:val="22"/>
              </w:rPr>
              <w:t>Признаки равнобедренного треугольника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4.12.20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5</w:t>
            </w:r>
          </w:p>
        </w:tc>
        <w:tc>
          <w:tcPr>
            <w:tcW w:w="4148" w:type="dxa"/>
            <w:shd w:val="clear" w:color="auto" w:fill="auto"/>
          </w:tcPr>
          <w:p w:rsidR="00F17A65" w:rsidRPr="00977ADB" w:rsidRDefault="00F17A65" w:rsidP="00654B7B">
            <w:pPr>
              <w:rPr>
                <w:sz w:val="24"/>
                <w:szCs w:val="24"/>
              </w:rPr>
            </w:pPr>
            <w:r w:rsidRPr="00977ADB">
              <w:rPr>
                <w:sz w:val="24"/>
                <w:szCs w:val="24"/>
              </w:rPr>
              <w:t>Решение задач на применение признаков равнобедренного треугольника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10.12.20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3" w:colLast="3"/>
            <w:r w:rsidRPr="00131D13">
              <w:rPr>
                <w:sz w:val="24"/>
                <w:szCs w:val="24"/>
              </w:rPr>
              <w:t>6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 w:rsidRPr="00CF0219">
              <w:rPr>
                <w:sz w:val="22"/>
              </w:rPr>
              <w:t>Третий признак равенства треугольников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11.12.20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7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>
              <w:rPr>
                <w:sz w:val="22"/>
              </w:rPr>
              <w:t>Решение задач на применение третьего</w:t>
            </w:r>
            <w:r w:rsidRPr="00CF0219">
              <w:rPr>
                <w:sz w:val="22"/>
              </w:rPr>
              <w:t xml:space="preserve"> признак</w:t>
            </w:r>
            <w:r>
              <w:rPr>
                <w:sz w:val="22"/>
              </w:rPr>
              <w:t>а</w:t>
            </w:r>
            <w:r w:rsidRPr="00CF0219">
              <w:rPr>
                <w:sz w:val="22"/>
              </w:rPr>
              <w:t xml:space="preserve"> равенства треугольников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17.12.20.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8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>
              <w:rPr>
                <w:sz w:val="22"/>
              </w:rPr>
              <w:t>Решение задач на применение  признаков</w:t>
            </w:r>
            <w:r w:rsidRPr="00CF0219">
              <w:rPr>
                <w:sz w:val="22"/>
              </w:rPr>
              <w:t xml:space="preserve"> равенства треугольников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18.12.20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 w:rsidRPr="00131D13">
              <w:rPr>
                <w:sz w:val="24"/>
                <w:szCs w:val="24"/>
              </w:rPr>
              <w:t>9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r w:rsidRPr="00CF0219">
              <w:rPr>
                <w:sz w:val="22"/>
              </w:rPr>
              <w:t>Теоремы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24.12.20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tr w:rsidR="00F17A65" w:rsidTr="00F17A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8" w:type="dxa"/>
            <w:shd w:val="clear" w:color="auto" w:fill="auto"/>
          </w:tcPr>
          <w:p w:rsidR="00F17A65" w:rsidRPr="00CF0219" w:rsidRDefault="00F17A65" w:rsidP="00654B7B">
            <w:pPr>
              <w:rPr>
                <w:sz w:val="22"/>
              </w:rPr>
            </w:pPr>
            <w:r>
              <w:rPr>
                <w:sz w:val="22"/>
              </w:rPr>
              <w:t>Решение задач по теме «Треугольники»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Pr="00131D13" w:rsidRDefault="00F17A65" w:rsidP="00654B7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65" w:rsidRPr="00F17A65" w:rsidRDefault="00F17A65" w:rsidP="00654B7B">
            <w:pPr>
              <w:spacing w:after="0" w:line="240" w:lineRule="auto"/>
              <w:rPr>
                <w:sz w:val="22"/>
              </w:rPr>
            </w:pPr>
            <w:r w:rsidRPr="00F17A65">
              <w:rPr>
                <w:sz w:val="22"/>
              </w:rPr>
              <w:t>25.12.20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5" w:rsidRDefault="00F17A65" w:rsidP="00654B7B">
            <w:pPr>
              <w:spacing w:after="0" w:line="240" w:lineRule="auto"/>
            </w:pPr>
          </w:p>
        </w:tc>
      </w:tr>
      <w:bookmarkEnd w:id="0"/>
    </w:tbl>
    <w:p w:rsidR="00511C68" w:rsidRDefault="00511C68"/>
    <w:p w:rsidR="00904AE4" w:rsidRDefault="00904AE4"/>
    <w:p w:rsidR="00904AE4" w:rsidRDefault="00904AE4"/>
    <w:p w:rsidR="00904AE4" w:rsidRDefault="00904AE4">
      <w:r>
        <w:rPr>
          <w:noProof/>
          <w:lang w:eastAsia="ru-RU"/>
        </w:rPr>
        <w:lastRenderedPageBreak/>
        <w:drawing>
          <wp:inline distT="0" distB="0" distL="0" distR="0">
            <wp:extent cx="5940425" cy="8466933"/>
            <wp:effectExtent l="19050" t="0" r="3175" b="0"/>
            <wp:docPr id="2" name="Рисунок 2" descr="C:\Users\5C92~1\AppData\Local\Temp\Rar$DIa6036.10670\CamScanner 30-11-2020 18.06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C92~1\AppData\Local\Temp\Rar$DIa6036.10670\CamScanner 30-11-2020 18.06.5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E4" w:rsidSect="0050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418"/>
    <w:multiLevelType w:val="hybridMultilevel"/>
    <w:tmpl w:val="8B6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1D67"/>
    <w:multiLevelType w:val="hybridMultilevel"/>
    <w:tmpl w:val="1DF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57690"/>
    <w:multiLevelType w:val="hybridMultilevel"/>
    <w:tmpl w:val="84A8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68"/>
    <w:rsid w:val="00231C19"/>
    <w:rsid w:val="002A71BF"/>
    <w:rsid w:val="003E0BF1"/>
    <w:rsid w:val="005026CA"/>
    <w:rsid w:val="00511C68"/>
    <w:rsid w:val="005E506B"/>
    <w:rsid w:val="00904AE4"/>
    <w:rsid w:val="00A20C6F"/>
    <w:rsid w:val="00BF1826"/>
    <w:rsid w:val="00D77847"/>
    <w:rsid w:val="00F1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basedOn w:val="a0"/>
    <w:uiPriority w:val="99"/>
    <w:rsid w:val="00511C6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11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511C6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11C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84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1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</dc:creator>
  <cp:lastModifiedBy>Михал</cp:lastModifiedBy>
  <cp:revision>8</cp:revision>
  <cp:lastPrinted>2020-11-30T10:25:00Z</cp:lastPrinted>
  <dcterms:created xsi:type="dcterms:W3CDTF">2020-11-28T10:51:00Z</dcterms:created>
  <dcterms:modified xsi:type="dcterms:W3CDTF">2020-11-30T13:21:00Z</dcterms:modified>
</cp:coreProperties>
</file>